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D0FF1" w14:textId="77777777" w:rsidR="00F02BE2" w:rsidRDefault="00F02BE2" w:rsidP="00F02BE2">
      <w:bookmarkStart w:id="0" w:name="_GoBack"/>
      <w:bookmarkEnd w:id="0"/>
      <w:r>
        <w:t>Chapter 1: Recovery</w:t>
      </w:r>
    </w:p>
    <w:p w14:paraId="25397914" w14:textId="6B46E0CF" w:rsidR="00F02BE2" w:rsidRDefault="00F02BE2" w:rsidP="00F02BE2"/>
    <w:p w14:paraId="192B6089" w14:textId="30231AA6" w:rsidR="00F02BE2" w:rsidRDefault="00F02BE2" w:rsidP="00F02BE2"/>
    <w:p w14:paraId="4DC21298" w14:textId="29502537" w:rsidR="00F02BE2" w:rsidRDefault="00F02BE2" w:rsidP="00F02BE2"/>
    <w:p w14:paraId="02B07A36" w14:textId="0747B1DC" w:rsidR="00F02BE2" w:rsidRDefault="00F02BE2" w:rsidP="00F02BE2">
      <w:r>
        <w:t xml:space="preserve">Multiple Choice </w:t>
      </w:r>
    </w:p>
    <w:p w14:paraId="647EE810" w14:textId="73998EEB" w:rsidR="00F02BE2" w:rsidRDefault="00F02BE2" w:rsidP="00F02BE2"/>
    <w:p w14:paraId="650CB6CB" w14:textId="33CD7977" w:rsidR="00F02BE2" w:rsidRDefault="00F02BE2" w:rsidP="00F02BE2"/>
    <w:p w14:paraId="6CB99D66" w14:textId="77777777" w:rsidR="00F02BE2" w:rsidRDefault="00F02BE2" w:rsidP="00F02BE2"/>
    <w:p w14:paraId="28E6B6BB" w14:textId="77777777" w:rsidR="00F02BE2" w:rsidRDefault="00F02BE2" w:rsidP="00F02BE2">
      <w:r>
        <w:t>1.</w:t>
      </w:r>
      <w:r>
        <w:tab/>
        <w:t>Which of the following best describes recovery?</w:t>
      </w:r>
    </w:p>
    <w:p w14:paraId="35FCDBD5" w14:textId="723E18B2" w:rsidR="00F02BE2" w:rsidRDefault="00F02BE2" w:rsidP="00F02BE2">
      <w:r>
        <w:t>a.</w:t>
      </w:r>
      <w:r>
        <w:tab/>
        <w:t>Recovery is a personal, holistic process</w:t>
      </w:r>
      <w:r w:rsidR="0061162B">
        <w:t>.</w:t>
      </w:r>
    </w:p>
    <w:p w14:paraId="408A4130" w14:textId="53465F52" w:rsidR="00F02BE2" w:rsidRDefault="00F02BE2" w:rsidP="00F02BE2">
      <w:r>
        <w:t>b.</w:t>
      </w:r>
      <w:r>
        <w:tab/>
        <w:t>Recovery defines a sense of purpose focused on the limitations of the disability</w:t>
      </w:r>
      <w:r w:rsidR="0061162B">
        <w:t>.</w:t>
      </w:r>
    </w:p>
    <w:p w14:paraId="12F39ADE" w14:textId="4DC3B3F7" w:rsidR="00F02BE2" w:rsidRDefault="00F02BE2" w:rsidP="00F02BE2">
      <w:r>
        <w:t>c.</w:t>
      </w:r>
      <w:r>
        <w:tab/>
        <w:t>Recovery means being disease-free</w:t>
      </w:r>
      <w:r w:rsidR="0061162B">
        <w:t>.</w:t>
      </w:r>
    </w:p>
    <w:p w14:paraId="2688F49E" w14:textId="67DBE923" w:rsidR="00F02BE2" w:rsidRDefault="00F02BE2" w:rsidP="00F02BE2">
      <w:r>
        <w:t>d.</w:t>
      </w:r>
      <w:r>
        <w:tab/>
        <w:t>Recovery is a process where individuals learn to rely on others to achieve their goals</w:t>
      </w:r>
      <w:r w:rsidR="0061162B">
        <w:t>.</w:t>
      </w:r>
    </w:p>
    <w:p w14:paraId="6F1D0D30" w14:textId="26E99AF4" w:rsidR="00F02BE2" w:rsidRDefault="00F02BE2" w:rsidP="00F02BE2">
      <w:r>
        <w:t>ANS:</w:t>
      </w:r>
      <w:r w:rsidR="0091671E">
        <w:t xml:space="preserve"> a</w:t>
      </w:r>
    </w:p>
    <w:p w14:paraId="488FE8B1" w14:textId="78FA7519" w:rsidR="00F02BE2" w:rsidRDefault="00F02BE2" w:rsidP="00F02BE2">
      <w:r>
        <w:t>Topic:</w:t>
      </w:r>
      <w:r w:rsidR="0091671E">
        <w:t xml:space="preserve"> </w:t>
      </w:r>
      <w:r>
        <w:t>Definitions of Recovery</w:t>
      </w:r>
    </w:p>
    <w:p w14:paraId="53DEAAB0" w14:textId="1901AB23" w:rsidR="00F02BE2" w:rsidRDefault="00F02BE2" w:rsidP="00F02BE2">
      <w:r>
        <w:t>LO:</w:t>
      </w:r>
      <w:r w:rsidR="0091671E">
        <w:t xml:space="preserve"> </w:t>
      </w:r>
      <w:r>
        <w:t>1.1</w:t>
      </w:r>
    </w:p>
    <w:p w14:paraId="2046FA5B" w14:textId="6B4C7DC6" w:rsidR="00F02BE2" w:rsidRDefault="00F02BE2" w:rsidP="00F02BE2"/>
    <w:p w14:paraId="70820971" w14:textId="47B11F46" w:rsidR="00F02BE2" w:rsidRDefault="00F02BE2" w:rsidP="00F02BE2"/>
    <w:p w14:paraId="71099792" w14:textId="77777777" w:rsidR="00F02BE2" w:rsidRDefault="00F02BE2" w:rsidP="00F02BE2"/>
    <w:p w14:paraId="5DFF356C" w14:textId="6F926179" w:rsidR="00F02BE2" w:rsidRDefault="00F02BE2" w:rsidP="00F02BE2">
      <w:r>
        <w:t>2.</w:t>
      </w:r>
      <w:r>
        <w:tab/>
        <w:t xml:space="preserve">A client with schizophrenia is working with her </w:t>
      </w:r>
      <w:r w:rsidR="00711ACC">
        <w:t>occupational therapist</w:t>
      </w:r>
      <w:r>
        <w:t xml:space="preserve"> on achieving her goal o</w:t>
      </w:r>
      <w:r w:rsidR="0061162B">
        <w:t>f</w:t>
      </w:r>
      <w:r>
        <w:t xml:space="preserve"> returning to work.</w:t>
      </w:r>
      <w:r w:rsidR="0091671E">
        <w:t xml:space="preserve"> </w:t>
      </w:r>
      <w:r>
        <w:t>During your last session</w:t>
      </w:r>
      <w:r w:rsidR="0061162B">
        <w:t>,</w:t>
      </w:r>
      <w:r>
        <w:t xml:space="preserve"> she told you that for the first time she was feeling motivated to return to work and was beginning to see a brighter future.</w:t>
      </w:r>
      <w:r w:rsidR="0091671E">
        <w:t xml:space="preserve"> </w:t>
      </w:r>
      <w:r>
        <w:t>Which of the 10 Guiding Principles of Recovery does this best represent?</w:t>
      </w:r>
    </w:p>
    <w:p w14:paraId="22B14B33" w14:textId="77777777" w:rsidR="00F02BE2" w:rsidRDefault="00F02BE2" w:rsidP="00F02BE2">
      <w:r>
        <w:t>a.</w:t>
      </w:r>
      <w:r>
        <w:tab/>
        <w:t>Respect</w:t>
      </w:r>
    </w:p>
    <w:p w14:paraId="069EAAA3" w14:textId="77777777" w:rsidR="00F02BE2" w:rsidRDefault="00F02BE2" w:rsidP="00F02BE2">
      <w:r>
        <w:t>b.</w:t>
      </w:r>
      <w:r>
        <w:tab/>
        <w:t>Strengths and responsibilities</w:t>
      </w:r>
    </w:p>
    <w:p w14:paraId="1004F128" w14:textId="77777777" w:rsidR="00F02BE2" w:rsidRDefault="00F02BE2" w:rsidP="00F02BE2">
      <w:r>
        <w:t>c.</w:t>
      </w:r>
      <w:r>
        <w:tab/>
        <w:t>Hope</w:t>
      </w:r>
    </w:p>
    <w:p w14:paraId="28A43904" w14:textId="77777777" w:rsidR="00F02BE2" w:rsidRDefault="00F02BE2" w:rsidP="00F02BE2">
      <w:r>
        <w:t>d.</w:t>
      </w:r>
      <w:r>
        <w:tab/>
        <w:t>Person-driven</w:t>
      </w:r>
    </w:p>
    <w:p w14:paraId="3F2C0BBF" w14:textId="38727451" w:rsidR="00F02BE2" w:rsidRDefault="00F02BE2" w:rsidP="00F02BE2">
      <w:r>
        <w:t>ANS:</w:t>
      </w:r>
      <w:r w:rsidR="0091671E">
        <w:t xml:space="preserve"> c</w:t>
      </w:r>
    </w:p>
    <w:p w14:paraId="17CB6832" w14:textId="3803929D" w:rsidR="00F02BE2" w:rsidRDefault="00F02BE2" w:rsidP="00F02BE2">
      <w:r>
        <w:t>Topic:</w:t>
      </w:r>
      <w:r w:rsidR="0091671E">
        <w:t xml:space="preserve"> </w:t>
      </w:r>
      <w:r>
        <w:t>Principles of Recovery</w:t>
      </w:r>
    </w:p>
    <w:p w14:paraId="7168F66A" w14:textId="6620A8DE" w:rsidR="00F02BE2" w:rsidRDefault="00F02BE2" w:rsidP="00F02BE2">
      <w:r>
        <w:t>LO:</w:t>
      </w:r>
      <w:r w:rsidR="0091671E">
        <w:t xml:space="preserve"> </w:t>
      </w:r>
      <w:r>
        <w:t>1.1</w:t>
      </w:r>
    </w:p>
    <w:p w14:paraId="62C23FCF" w14:textId="780C9F63" w:rsidR="00F02BE2" w:rsidRDefault="00F02BE2" w:rsidP="00F02BE2"/>
    <w:p w14:paraId="174B8E88" w14:textId="48A7AABB" w:rsidR="00F02BE2" w:rsidRDefault="00F02BE2" w:rsidP="00F02BE2"/>
    <w:p w14:paraId="634DB208" w14:textId="77777777" w:rsidR="00F02BE2" w:rsidRDefault="00F02BE2" w:rsidP="00F02BE2"/>
    <w:p w14:paraId="5116D96A" w14:textId="1F4FB5C4" w:rsidR="00F02BE2" w:rsidRDefault="00F02BE2" w:rsidP="00F02BE2">
      <w:r>
        <w:t>3.</w:t>
      </w:r>
      <w:r>
        <w:tab/>
        <w:t xml:space="preserve">During an inpatient group, the </w:t>
      </w:r>
      <w:r w:rsidR="00711ACC">
        <w:t>occupational therapy</w:t>
      </w:r>
      <w:r>
        <w:t xml:space="preserve"> group members are asked to identify social supports, including family, friends, community members, </w:t>
      </w:r>
      <w:r w:rsidR="0061162B">
        <w:t>and so on,</w:t>
      </w:r>
      <w:r>
        <w:t xml:space="preserve"> who they find supportive and offer hope and encouragement.</w:t>
      </w:r>
      <w:r w:rsidR="0091671E">
        <w:t xml:space="preserve"> </w:t>
      </w:r>
      <w:r>
        <w:t>Which principle of recovery does this represent?</w:t>
      </w:r>
    </w:p>
    <w:p w14:paraId="749FA2F4" w14:textId="77777777" w:rsidR="00F02BE2" w:rsidRDefault="00F02BE2" w:rsidP="00F02BE2">
      <w:r>
        <w:t>a.</w:t>
      </w:r>
      <w:r>
        <w:tab/>
        <w:t>Respect</w:t>
      </w:r>
    </w:p>
    <w:p w14:paraId="2B3B569D" w14:textId="530D5193" w:rsidR="00F02BE2" w:rsidRDefault="00F02BE2" w:rsidP="00F02BE2">
      <w:r>
        <w:t>b.</w:t>
      </w:r>
      <w:r>
        <w:tab/>
        <w:t>Relational</w:t>
      </w:r>
      <w:r w:rsidR="0091671E">
        <w:t xml:space="preserve"> </w:t>
      </w:r>
    </w:p>
    <w:p w14:paraId="1E769523" w14:textId="77777777" w:rsidR="00F02BE2" w:rsidRDefault="00F02BE2" w:rsidP="00F02BE2">
      <w:r>
        <w:t>c.</w:t>
      </w:r>
      <w:r>
        <w:tab/>
        <w:t>Peer support</w:t>
      </w:r>
    </w:p>
    <w:p w14:paraId="464419DC" w14:textId="77777777" w:rsidR="00F02BE2" w:rsidRDefault="00F02BE2" w:rsidP="00F02BE2">
      <w:r>
        <w:t>d.</w:t>
      </w:r>
      <w:r>
        <w:tab/>
        <w:t>Hope</w:t>
      </w:r>
    </w:p>
    <w:p w14:paraId="3DA0E4F7" w14:textId="07483339" w:rsidR="00F02BE2" w:rsidRDefault="00F02BE2" w:rsidP="00F02BE2">
      <w:r>
        <w:t>ANS:</w:t>
      </w:r>
      <w:r w:rsidR="0091671E">
        <w:t xml:space="preserve"> b</w:t>
      </w:r>
    </w:p>
    <w:p w14:paraId="607C9B9D" w14:textId="4F3C18DB" w:rsidR="00F02BE2" w:rsidRDefault="00F02BE2" w:rsidP="00F02BE2">
      <w:r>
        <w:t>Topic:</w:t>
      </w:r>
      <w:r w:rsidR="0091671E">
        <w:t xml:space="preserve"> </w:t>
      </w:r>
      <w:r>
        <w:t>Principles of Recovery</w:t>
      </w:r>
    </w:p>
    <w:p w14:paraId="276AC59B" w14:textId="402F7861" w:rsidR="00F02BE2" w:rsidRDefault="00F02BE2" w:rsidP="00F02BE2">
      <w:r>
        <w:t>LO:</w:t>
      </w:r>
      <w:r w:rsidR="0091671E">
        <w:t xml:space="preserve"> </w:t>
      </w:r>
      <w:r>
        <w:t>1.1</w:t>
      </w:r>
    </w:p>
    <w:p w14:paraId="462B908B" w14:textId="77777777" w:rsidR="00F02BE2" w:rsidRDefault="00F02BE2" w:rsidP="00F02BE2"/>
    <w:p w14:paraId="1054F80B" w14:textId="77777777" w:rsidR="00F02BE2" w:rsidRDefault="00F02BE2" w:rsidP="00F02BE2"/>
    <w:p w14:paraId="26BC85C7" w14:textId="77777777" w:rsidR="00F02BE2" w:rsidRDefault="00F02BE2" w:rsidP="00F02BE2"/>
    <w:p w14:paraId="45219359" w14:textId="6831697E" w:rsidR="0061162B" w:rsidRDefault="00F02BE2" w:rsidP="00F02BE2">
      <w:r>
        <w:t>4.</w:t>
      </w:r>
      <w:r>
        <w:tab/>
      </w:r>
      <w:r w:rsidR="0061162B">
        <w:t xml:space="preserve">The </w:t>
      </w:r>
      <w:r>
        <w:t>S</w:t>
      </w:r>
      <w:r w:rsidR="0061162B">
        <w:t xml:space="preserve">ubstance </w:t>
      </w:r>
      <w:r>
        <w:t>A</w:t>
      </w:r>
      <w:r w:rsidR="0061162B">
        <w:t xml:space="preserve">buse and </w:t>
      </w:r>
      <w:r>
        <w:t>M</w:t>
      </w:r>
      <w:r w:rsidR="0061162B">
        <w:t xml:space="preserve">ental </w:t>
      </w:r>
      <w:r>
        <w:t>H</w:t>
      </w:r>
      <w:r w:rsidR="0061162B">
        <w:t xml:space="preserve">ealth </w:t>
      </w:r>
      <w:r>
        <w:t>S</w:t>
      </w:r>
      <w:r w:rsidR="0061162B">
        <w:t xml:space="preserve">ervices </w:t>
      </w:r>
      <w:r>
        <w:t>A</w:t>
      </w:r>
      <w:r w:rsidR="0061162B">
        <w:t>dministration</w:t>
      </w:r>
      <w:r>
        <w:t xml:space="preserve"> identifies four dimensions of recovery</w:t>
      </w:r>
      <w:r w:rsidR="004D5360">
        <w:t>:</w:t>
      </w:r>
      <w:r>
        <w:t xml:space="preserve"> health, home, purpose, and community.</w:t>
      </w:r>
      <w:r w:rsidR="0091671E">
        <w:t xml:space="preserve"> </w:t>
      </w:r>
      <w:r>
        <w:t>The ability to engage in meaningful daily activities is an example of</w:t>
      </w:r>
      <w:r w:rsidR="0061162B">
        <w:t xml:space="preserve"> _________.</w:t>
      </w:r>
    </w:p>
    <w:p w14:paraId="22611240" w14:textId="77777777" w:rsidR="00F02BE2" w:rsidRDefault="00F02BE2" w:rsidP="00F02BE2">
      <w:r>
        <w:t>a.</w:t>
      </w:r>
      <w:r>
        <w:tab/>
        <w:t>Health</w:t>
      </w:r>
    </w:p>
    <w:p w14:paraId="0105E1EB" w14:textId="77777777" w:rsidR="00F02BE2" w:rsidRDefault="00F02BE2" w:rsidP="00F02BE2">
      <w:r>
        <w:t>b.</w:t>
      </w:r>
      <w:r>
        <w:tab/>
        <w:t>Home</w:t>
      </w:r>
    </w:p>
    <w:p w14:paraId="59B89E7B" w14:textId="77777777" w:rsidR="00F02BE2" w:rsidRDefault="00F02BE2" w:rsidP="00F02BE2">
      <w:r>
        <w:lastRenderedPageBreak/>
        <w:t>c.</w:t>
      </w:r>
      <w:r>
        <w:tab/>
        <w:t>Purpose</w:t>
      </w:r>
    </w:p>
    <w:p w14:paraId="1AA4B1AC" w14:textId="77777777" w:rsidR="00F02BE2" w:rsidRDefault="00F02BE2" w:rsidP="00F02BE2">
      <w:r>
        <w:t>d.</w:t>
      </w:r>
      <w:r>
        <w:tab/>
        <w:t>Community</w:t>
      </w:r>
    </w:p>
    <w:p w14:paraId="3B40E262" w14:textId="2AB574FD" w:rsidR="00F02BE2" w:rsidRDefault="00F02BE2" w:rsidP="00F02BE2">
      <w:r>
        <w:t>ANS:</w:t>
      </w:r>
      <w:r w:rsidR="0091671E">
        <w:t xml:space="preserve"> c</w:t>
      </w:r>
    </w:p>
    <w:p w14:paraId="4339ADB5" w14:textId="7CE59DBD" w:rsidR="00F02BE2" w:rsidRDefault="00F02BE2" w:rsidP="00F02BE2">
      <w:r>
        <w:t>Topic:</w:t>
      </w:r>
      <w:r w:rsidR="0091671E">
        <w:t xml:space="preserve"> </w:t>
      </w:r>
      <w:r>
        <w:t>Dimensions of Recovery</w:t>
      </w:r>
    </w:p>
    <w:p w14:paraId="16C9C602" w14:textId="52F5A5F6" w:rsidR="00F02BE2" w:rsidRDefault="00F02BE2" w:rsidP="00F02BE2">
      <w:r>
        <w:t>LO:</w:t>
      </w:r>
      <w:r w:rsidR="0091671E">
        <w:t xml:space="preserve"> </w:t>
      </w:r>
      <w:r>
        <w:t>1.2</w:t>
      </w:r>
    </w:p>
    <w:p w14:paraId="55BDF89E" w14:textId="684AD801" w:rsidR="00F02BE2" w:rsidRDefault="00F02BE2" w:rsidP="00F02BE2"/>
    <w:p w14:paraId="1A4D961A" w14:textId="2D8420F7" w:rsidR="00F02BE2" w:rsidRDefault="00F02BE2" w:rsidP="00F02BE2"/>
    <w:p w14:paraId="40F15C14" w14:textId="77777777" w:rsidR="00F02BE2" w:rsidRDefault="00F02BE2" w:rsidP="00F02BE2"/>
    <w:p w14:paraId="73F7A095" w14:textId="10B16ADE" w:rsidR="00F02BE2" w:rsidRDefault="00F02BE2" w:rsidP="00F02BE2">
      <w:r>
        <w:t>5.</w:t>
      </w:r>
      <w:r>
        <w:tab/>
        <w:t>A client with depression has come to the local community center to learn more about health and wellness.</w:t>
      </w:r>
      <w:r w:rsidR="0091671E">
        <w:t xml:space="preserve"> </w:t>
      </w:r>
      <w:r>
        <w:t xml:space="preserve">Which of the following best describes health, as defined by </w:t>
      </w:r>
      <w:r w:rsidR="004D545A">
        <w:t>the Substance Abuse and Mental Health Services Administration</w:t>
      </w:r>
      <w:r>
        <w:t>?</w:t>
      </w:r>
    </w:p>
    <w:p w14:paraId="7DD87680" w14:textId="4FC70AD1" w:rsidR="00F02BE2" w:rsidRDefault="00F02BE2" w:rsidP="00F02BE2">
      <w:r>
        <w:t>a.</w:t>
      </w:r>
      <w:r>
        <w:tab/>
        <w:t>Managing one’s disorder(s) and making healthy choices that support physical and emotional well</w:t>
      </w:r>
      <w:r w:rsidR="004D545A">
        <w:t>-</w:t>
      </w:r>
      <w:r>
        <w:t>being</w:t>
      </w:r>
    </w:p>
    <w:p w14:paraId="74470ECC" w14:textId="068A46FC" w:rsidR="00F02BE2" w:rsidRDefault="00F02BE2" w:rsidP="00F02BE2">
      <w:r>
        <w:t>b.</w:t>
      </w:r>
      <w:r>
        <w:tab/>
        <w:t>Focusing on the physical aspects of one’s well</w:t>
      </w:r>
      <w:r w:rsidR="0061162B">
        <w:t>-</w:t>
      </w:r>
      <w:r>
        <w:t>being</w:t>
      </w:r>
    </w:p>
    <w:p w14:paraId="650FA384" w14:textId="77777777" w:rsidR="00F02BE2" w:rsidRDefault="00F02BE2" w:rsidP="00F02BE2">
      <w:r>
        <w:t>c.</w:t>
      </w:r>
      <w:r>
        <w:tab/>
        <w:t>Fulfillment of one’s potential through meaningful activities</w:t>
      </w:r>
    </w:p>
    <w:p w14:paraId="2400DF17" w14:textId="77777777" w:rsidR="00F02BE2" w:rsidRDefault="00F02BE2" w:rsidP="00F02BE2">
      <w:r>
        <w:t>d.</w:t>
      </w:r>
      <w:r>
        <w:tab/>
        <w:t>Full engagement in one’s community</w:t>
      </w:r>
    </w:p>
    <w:p w14:paraId="507B2A8E" w14:textId="10B401E8" w:rsidR="00F02BE2" w:rsidRDefault="00F02BE2" w:rsidP="00F02BE2">
      <w:r>
        <w:t>ANS:</w:t>
      </w:r>
      <w:r w:rsidR="0091671E">
        <w:t xml:space="preserve"> a</w:t>
      </w:r>
    </w:p>
    <w:p w14:paraId="201C6214" w14:textId="72309CEB" w:rsidR="00F02BE2" w:rsidRDefault="00F02BE2" w:rsidP="00F02BE2">
      <w:r>
        <w:t>Topic:</w:t>
      </w:r>
      <w:r w:rsidR="0091671E">
        <w:t xml:space="preserve"> </w:t>
      </w:r>
      <w:r>
        <w:t>Dimensions of Recovery</w:t>
      </w:r>
    </w:p>
    <w:p w14:paraId="7BEB6098" w14:textId="0F2ADDFD" w:rsidR="00F02BE2" w:rsidRDefault="00F02BE2" w:rsidP="00F02BE2">
      <w:r>
        <w:t>LO:</w:t>
      </w:r>
      <w:r w:rsidR="0091671E">
        <w:t xml:space="preserve"> </w:t>
      </w:r>
      <w:r>
        <w:t>1.2</w:t>
      </w:r>
    </w:p>
    <w:p w14:paraId="0FE5A46D" w14:textId="77777777" w:rsidR="00F02BE2" w:rsidRDefault="00F02BE2" w:rsidP="00F02BE2"/>
    <w:p w14:paraId="77E1B127" w14:textId="5A14B4D0" w:rsidR="00F02BE2" w:rsidRDefault="00F02BE2" w:rsidP="00F02BE2"/>
    <w:p w14:paraId="676982F3" w14:textId="77777777" w:rsidR="00F02BE2" w:rsidRDefault="00F02BE2" w:rsidP="00F02BE2"/>
    <w:p w14:paraId="285610EB" w14:textId="015D867E" w:rsidR="00F02BE2" w:rsidRDefault="00F02BE2" w:rsidP="00F02BE2">
      <w:r>
        <w:t>6.</w:t>
      </w:r>
      <w:r>
        <w:tab/>
        <w:t xml:space="preserve">Which of the following most accurately defines how an </w:t>
      </w:r>
      <w:r w:rsidR="00711ACC">
        <w:t>occupational therapist</w:t>
      </w:r>
      <w:r>
        <w:t xml:space="preserve"> can support someone in recovery?</w:t>
      </w:r>
    </w:p>
    <w:p w14:paraId="08D3C2A5" w14:textId="7BFD39F4" w:rsidR="00F02BE2" w:rsidRDefault="00F02BE2" w:rsidP="00F02BE2">
      <w:r>
        <w:t>a.</w:t>
      </w:r>
      <w:r>
        <w:tab/>
        <w:t xml:space="preserve">The </w:t>
      </w:r>
      <w:r w:rsidR="00711ACC">
        <w:t>occupational therapist</w:t>
      </w:r>
      <w:r>
        <w:t xml:space="preserve"> should set goals for the individual based on the individual’s deficit areas</w:t>
      </w:r>
      <w:r w:rsidR="004D545A">
        <w:t>.</w:t>
      </w:r>
    </w:p>
    <w:p w14:paraId="3EDEDB0E" w14:textId="3CA54FF6" w:rsidR="00F02BE2" w:rsidRDefault="00F02BE2" w:rsidP="00F02BE2">
      <w:r>
        <w:t>b.</w:t>
      </w:r>
      <w:r>
        <w:tab/>
        <w:t xml:space="preserve">The </w:t>
      </w:r>
      <w:r w:rsidR="00711ACC">
        <w:t>occupational therapist</w:t>
      </w:r>
      <w:r>
        <w:t xml:space="preserve"> should encourage the individual to maintain medication compliance</w:t>
      </w:r>
      <w:r w:rsidR="004D545A">
        <w:t>.</w:t>
      </w:r>
    </w:p>
    <w:p w14:paraId="06867AE3" w14:textId="2CF95B39" w:rsidR="00F02BE2" w:rsidRDefault="00F02BE2" w:rsidP="00F02BE2">
      <w:r>
        <w:t>c.</w:t>
      </w:r>
      <w:r>
        <w:tab/>
        <w:t xml:space="preserve">The </w:t>
      </w:r>
      <w:r w:rsidR="00711ACC">
        <w:t>occupational therapist</w:t>
      </w:r>
      <w:r>
        <w:t xml:space="preserve"> should focus on improving client factors</w:t>
      </w:r>
      <w:r w:rsidR="004D545A">
        <w:t>.</w:t>
      </w:r>
    </w:p>
    <w:p w14:paraId="7024FEEC" w14:textId="689A575A" w:rsidR="00F02BE2" w:rsidRDefault="00F02BE2" w:rsidP="00F02BE2">
      <w:r>
        <w:t>d.</w:t>
      </w:r>
      <w:r>
        <w:tab/>
        <w:t xml:space="preserve">The </w:t>
      </w:r>
      <w:r w:rsidR="00711ACC">
        <w:t>occupational therapist</w:t>
      </w:r>
      <w:r>
        <w:t xml:space="preserve"> should assess areas of occupation the individual wants to engage in and complete an analysis of occupational performance to identify skills and abilities that support</w:t>
      </w:r>
      <w:r w:rsidR="004D545A">
        <w:t xml:space="preserve"> or </w:t>
      </w:r>
      <w:r>
        <w:t>impede engagement</w:t>
      </w:r>
      <w:r w:rsidR="004D545A">
        <w:t>.</w:t>
      </w:r>
    </w:p>
    <w:p w14:paraId="5654A73C" w14:textId="4B5A0329" w:rsidR="00F02BE2" w:rsidRDefault="00F02BE2" w:rsidP="00F02BE2">
      <w:r>
        <w:t>ANS:</w:t>
      </w:r>
      <w:r w:rsidR="0091671E">
        <w:t xml:space="preserve"> d</w:t>
      </w:r>
    </w:p>
    <w:p w14:paraId="08A07A3F" w14:textId="566CB041" w:rsidR="00F02BE2" w:rsidRDefault="00F02BE2" w:rsidP="00F02BE2">
      <w:r>
        <w:t>Topic:</w:t>
      </w:r>
      <w:r w:rsidR="0091671E">
        <w:t xml:space="preserve"> </w:t>
      </w:r>
      <w:r>
        <w:t>Dimensions of Recovery</w:t>
      </w:r>
    </w:p>
    <w:p w14:paraId="0F7E8760" w14:textId="359603BA" w:rsidR="00F02BE2" w:rsidRDefault="00F02BE2" w:rsidP="00F02BE2">
      <w:r>
        <w:t>LO:</w:t>
      </w:r>
      <w:r w:rsidR="0091671E">
        <w:t xml:space="preserve"> </w:t>
      </w:r>
      <w:r>
        <w:t>1.1 &amp; 1.2</w:t>
      </w:r>
    </w:p>
    <w:p w14:paraId="041C221B" w14:textId="3E934C75" w:rsidR="00F02BE2" w:rsidRDefault="00F02BE2" w:rsidP="00F02BE2"/>
    <w:p w14:paraId="33E8F7FA" w14:textId="0B7DF2A3" w:rsidR="00F02BE2" w:rsidRDefault="00F02BE2" w:rsidP="00F02BE2"/>
    <w:p w14:paraId="79D20F42" w14:textId="77777777" w:rsidR="00F02BE2" w:rsidRDefault="00F02BE2" w:rsidP="00F02BE2"/>
    <w:p w14:paraId="46550A13" w14:textId="04160E29" w:rsidR="00F02BE2" w:rsidRDefault="00F02BE2" w:rsidP="00F02BE2">
      <w:r>
        <w:t>7.</w:t>
      </w:r>
      <w:r>
        <w:tab/>
        <w:t>Recovery has not only changed people’s lives but it has changed policy as well.</w:t>
      </w:r>
      <w:r w:rsidR="0091671E">
        <w:t xml:space="preserve"> </w:t>
      </w:r>
      <w:r>
        <w:t>Which of the following U</w:t>
      </w:r>
      <w:r w:rsidR="004D545A">
        <w:t>.</w:t>
      </w:r>
      <w:r>
        <w:t>S</w:t>
      </w:r>
      <w:r w:rsidR="004D545A">
        <w:t>.</w:t>
      </w:r>
      <w:r>
        <w:t xml:space="preserve"> policies has been cited as moving the health system toward a more integrated, holistic model of care addressing physical and behavioral health needs?</w:t>
      </w:r>
    </w:p>
    <w:p w14:paraId="47705172" w14:textId="77777777" w:rsidR="00F02BE2" w:rsidRDefault="00F02BE2" w:rsidP="00F02BE2">
      <w:proofErr w:type="gramStart"/>
      <w:r>
        <w:t>a</w:t>
      </w:r>
      <w:proofErr w:type="gramEnd"/>
      <w:r>
        <w:t>.</w:t>
      </w:r>
      <w:r>
        <w:tab/>
        <w:t>Recovery-to-Practice Act</w:t>
      </w:r>
    </w:p>
    <w:p w14:paraId="3AF15463" w14:textId="77777777" w:rsidR="00F02BE2" w:rsidRDefault="00F02BE2" w:rsidP="00F02BE2">
      <w:r>
        <w:t>b.</w:t>
      </w:r>
      <w:r>
        <w:tab/>
        <w:t>Affordable Care Act</w:t>
      </w:r>
    </w:p>
    <w:p w14:paraId="573F28DD" w14:textId="77777777" w:rsidR="00F02BE2" w:rsidRDefault="00F02BE2" w:rsidP="00F02BE2">
      <w:r>
        <w:t>c.</w:t>
      </w:r>
      <w:r>
        <w:tab/>
        <w:t>Excellence in Mental Health Act</w:t>
      </w:r>
    </w:p>
    <w:p w14:paraId="2D0F8A64" w14:textId="77777777" w:rsidR="00F02BE2" w:rsidRDefault="00F02BE2" w:rsidP="00F02BE2">
      <w:r>
        <w:t>d.</w:t>
      </w:r>
      <w:r>
        <w:tab/>
        <w:t xml:space="preserve">Return to Work Act </w:t>
      </w:r>
    </w:p>
    <w:p w14:paraId="483CEB94" w14:textId="1F2D8D62" w:rsidR="00F02BE2" w:rsidRDefault="00F02BE2" w:rsidP="00F02BE2">
      <w:r>
        <w:t>ANS:</w:t>
      </w:r>
      <w:r w:rsidR="0091671E">
        <w:t xml:space="preserve"> b</w:t>
      </w:r>
    </w:p>
    <w:p w14:paraId="64267105" w14:textId="740E6AD7" w:rsidR="00F02BE2" w:rsidRDefault="00F02BE2" w:rsidP="00F02BE2">
      <w:r>
        <w:t>Topic:</w:t>
      </w:r>
      <w:r w:rsidR="0091671E">
        <w:t xml:space="preserve"> </w:t>
      </w:r>
      <w:r>
        <w:t>Recovery as a Change Agent</w:t>
      </w:r>
    </w:p>
    <w:p w14:paraId="31CAA801" w14:textId="0A12FE54" w:rsidR="00F02BE2" w:rsidRDefault="00F02BE2" w:rsidP="00F02BE2">
      <w:r>
        <w:t>LO:</w:t>
      </w:r>
      <w:r w:rsidR="0091671E">
        <w:t xml:space="preserve"> </w:t>
      </w:r>
      <w:r>
        <w:t>1.4</w:t>
      </w:r>
    </w:p>
    <w:p w14:paraId="469C0A60" w14:textId="77777777" w:rsidR="00F02BE2" w:rsidRDefault="00F02BE2" w:rsidP="00F02BE2">
      <w:r>
        <w:tab/>
      </w:r>
    </w:p>
    <w:p w14:paraId="0C9850C9" w14:textId="77777777" w:rsidR="00181333" w:rsidRPr="00F02BE2" w:rsidRDefault="00181333" w:rsidP="00F02BE2"/>
    <w:sectPr w:rsidR="00181333" w:rsidRPr="00F02B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A4BDA" w16cid:durableId="1FD89980"/>
  <w16cid:commentId w16cid:paraId="7D6AA60E" w16cid:durableId="1FD89B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3ABC2" w14:textId="77777777" w:rsidR="00682981" w:rsidRDefault="00682981" w:rsidP="00790690">
      <w:r>
        <w:separator/>
      </w:r>
    </w:p>
  </w:endnote>
  <w:endnote w:type="continuationSeparator" w:id="0">
    <w:p w14:paraId="69948F75" w14:textId="77777777" w:rsidR="00682981" w:rsidRDefault="00682981" w:rsidP="007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1885" w14:textId="77777777" w:rsidR="00F052E0" w:rsidRDefault="00F052E0" w:rsidP="00F052E0">
    <w:pPr>
      <w:pStyle w:val="Footer"/>
      <w:jc w:val="right"/>
      <w:rPr>
        <w:sz w:val="18"/>
        <w:szCs w:val="20"/>
      </w:rPr>
    </w:pPr>
    <w:bookmarkStart w:id="1" w:name="_Hlk505247603"/>
    <w:r>
      <w:rPr>
        <w:sz w:val="18"/>
        <w:szCs w:val="20"/>
      </w:rPr>
      <w:t>Copyright © 2019 by F. A. Davis Company</w:t>
    </w:r>
    <w:bookmarkEnd w:id="1"/>
  </w:p>
  <w:p w14:paraId="2E08E0D4" w14:textId="77777777" w:rsidR="00F052E0" w:rsidRPr="00F052E0" w:rsidRDefault="00F052E0" w:rsidP="00F05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AD77C" w14:textId="77777777" w:rsidR="00682981" w:rsidRDefault="00682981" w:rsidP="00790690">
      <w:r>
        <w:separator/>
      </w:r>
    </w:p>
  </w:footnote>
  <w:footnote w:type="continuationSeparator" w:id="0">
    <w:p w14:paraId="46B9F46A" w14:textId="77777777" w:rsidR="00682981" w:rsidRDefault="00682981" w:rsidP="0079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F392F"/>
    <w:multiLevelType w:val="hybridMultilevel"/>
    <w:tmpl w:val="E16EF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6D"/>
    <w:rsid w:val="00045915"/>
    <w:rsid w:val="00071F51"/>
    <w:rsid w:val="000D1840"/>
    <w:rsid w:val="00116371"/>
    <w:rsid w:val="001205AD"/>
    <w:rsid w:val="00127EA5"/>
    <w:rsid w:val="00181333"/>
    <w:rsid w:val="001B25A9"/>
    <w:rsid w:val="001E07E0"/>
    <w:rsid w:val="002B286D"/>
    <w:rsid w:val="002B64F1"/>
    <w:rsid w:val="002C625E"/>
    <w:rsid w:val="003A3DDB"/>
    <w:rsid w:val="004032B8"/>
    <w:rsid w:val="004D5360"/>
    <w:rsid w:val="004D545A"/>
    <w:rsid w:val="00545794"/>
    <w:rsid w:val="0061162B"/>
    <w:rsid w:val="00661BF4"/>
    <w:rsid w:val="00682981"/>
    <w:rsid w:val="006D438D"/>
    <w:rsid w:val="00710FB2"/>
    <w:rsid w:val="00711ACC"/>
    <w:rsid w:val="00745670"/>
    <w:rsid w:val="00785DBF"/>
    <w:rsid w:val="00790690"/>
    <w:rsid w:val="007A05D1"/>
    <w:rsid w:val="008C48D6"/>
    <w:rsid w:val="008D2263"/>
    <w:rsid w:val="0091671E"/>
    <w:rsid w:val="009860FB"/>
    <w:rsid w:val="00A01D6C"/>
    <w:rsid w:val="00AA4476"/>
    <w:rsid w:val="00AF0FAB"/>
    <w:rsid w:val="00AF6447"/>
    <w:rsid w:val="00B45CBE"/>
    <w:rsid w:val="00B67A1B"/>
    <w:rsid w:val="00BD53C7"/>
    <w:rsid w:val="00C2375D"/>
    <w:rsid w:val="00CC5D95"/>
    <w:rsid w:val="00D044AA"/>
    <w:rsid w:val="00E70C96"/>
    <w:rsid w:val="00ED04C5"/>
    <w:rsid w:val="00F02BE2"/>
    <w:rsid w:val="00F052E0"/>
    <w:rsid w:val="00FA1326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CD3B"/>
  <w15:docId w15:val="{DFFC8833-886C-43D5-ADC1-D41214C9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690"/>
  </w:style>
  <w:style w:type="paragraph" w:styleId="Footer">
    <w:name w:val="footer"/>
    <w:basedOn w:val="Normal"/>
    <w:link w:val="FooterChar"/>
    <w:uiPriority w:val="99"/>
    <w:unhideWhenUsed/>
    <w:rsid w:val="00790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690"/>
  </w:style>
  <w:style w:type="paragraph" w:styleId="BalloonText">
    <w:name w:val="Balloon Text"/>
    <w:basedOn w:val="Normal"/>
    <w:link w:val="BalloonTextChar"/>
    <w:uiPriority w:val="99"/>
    <w:semiHidden/>
    <w:unhideWhenUsed/>
    <w:rsid w:val="0079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6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Roxanne Klaas</cp:lastModifiedBy>
  <cp:revision>5</cp:revision>
  <dcterms:created xsi:type="dcterms:W3CDTF">2019-01-03T19:42:00Z</dcterms:created>
  <dcterms:modified xsi:type="dcterms:W3CDTF">2019-01-04T17:15:00Z</dcterms:modified>
</cp:coreProperties>
</file>